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2814E" w14:textId="77777777" w:rsidR="001110A7" w:rsidRPr="001110A7" w:rsidRDefault="001110A7" w:rsidP="001110A7">
      <w:pPr>
        <w:spacing w:after="0" w:line="240" w:lineRule="auto"/>
        <w:rPr>
          <w:rFonts w:ascii="Helvetica Neue" w:eastAsia="Times New Roman" w:hAnsi="Helvetica Neue" w:cs="Calibri"/>
          <w:sz w:val="21"/>
          <w:szCs w:val="21"/>
        </w:rPr>
      </w:pPr>
      <w:r w:rsidRPr="001110A7">
        <w:rPr>
          <w:rFonts w:ascii="Helvetica Neue" w:eastAsia="Times New Roman" w:hAnsi="Helvetica Neue" w:cs="Calibri"/>
          <w:color w:val="333333"/>
          <w:sz w:val="21"/>
          <w:szCs w:val="21"/>
          <w:shd w:val="clear" w:color="auto" w:fill="FFFFFF"/>
        </w:rPr>
        <w:t xml:space="preserve">New regulations impacting asylum seekers’ access to an Employment Authorization Documents (EAD) went into effect on August 25, 2020. A summary of the key changes is </w:t>
      </w:r>
      <w:hyperlink r:id="rId10" w:history="1">
        <w:r w:rsidRPr="001110A7">
          <w:rPr>
            <w:rFonts w:ascii="Helvetica Neue" w:eastAsia="Times New Roman" w:hAnsi="Helvetica Neue" w:cs="Calibri"/>
            <w:color w:val="0000FF"/>
            <w:sz w:val="21"/>
            <w:szCs w:val="21"/>
            <w:u w:val="single"/>
            <w:shd w:val="clear" w:color="auto" w:fill="FFFFFF"/>
          </w:rPr>
          <w:t>here.</w:t>
        </w:r>
      </w:hyperlink>
    </w:p>
    <w:p w14:paraId="79674DC5" w14:textId="77777777" w:rsidR="001110A7" w:rsidRPr="001110A7" w:rsidRDefault="001110A7" w:rsidP="001110A7">
      <w:pPr>
        <w:spacing w:after="0" w:line="240" w:lineRule="auto"/>
        <w:rPr>
          <w:rFonts w:ascii="Calibri" w:eastAsia="Times New Roman" w:hAnsi="Calibri" w:cs="Calibri"/>
          <w:color w:val="333333"/>
          <w:sz w:val="21"/>
          <w:szCs w:val="21"/>
        </w:rPr>
      </w:pPr>
      <w:r w:rsidRPr="001110A7">
        <w:rPr>
          <w:rFonts w:ascii="Calibri" w:eastAsia="Times New Roman" w:hAnsi="Calibri" w:cs="Calibri"/>
          <w:color w:val="333333"/>
          <w:sz w:val="21"/>
          <w:szCs w:val="21"/>
        </w:rPr>
        <w:t> </w:t>
      </w:r>
    </w:p>
    <w:p w14:paraId="0B1F86DD" w14:textId="77777777" w:rsidR="001110A7" w:rsidRPr="001110A7" w:rsidRDefault="001110A7" w:rsidP="001110A7">
      <w:pPr>
        <w:spacing w:after="0" w:line="260" w:lineRule="atLeast"/>
        <w:rPr>
          <w:rFonts w:ascii="Calibri" w:eastAsia="Times New Roman" w:hAnsi="Calibri" w:cs="Calibri"/>
          <w:color w:val="333333"/>
          <w:sz w:val="21"/>
          <w:szCs w:val="21"/>
        </w:rPr>
      </w:pPr>
      <w:r w:rsidRPr="001110A7">
        <w:rPr>
          <w:rFonts w:ascii="Calibri" w:eastAsia="Times New Roman" w:hAnsi="Calibri" w:cs="Calibri"/>
          <w:color w:val="333333"/>
          <w:sz w:val="21"/>
          <w:szCs w:val="21"/>
          <w:shd w:val="clear" w:color="auto" w:fill="FFFFFF"/>
        </w:rPr>
        <w:t>Benefits of ASAP membership</w:t>
      </w:r>
    </w:p>
    <w:p w14:paraId="53858F58" w14:textId="77777777" w:rsidR="001110A7" w:rsidRPr="001110A7" w:rsidRDefault="001110A7" w:rsidP="001110A7">
      <w:pPr>
        <w:numPr>
          <w:ilvl w:val="0"/>
          <w:numId w:val="1"/>
        </w:numPr>
        <w:spacing w:after="0" w:line="260" w:lineRule="atLeast"/>
        <w:ind w:left="1260"/>
        <w:textAlignment w:val="center"/>
        <w:rPr>
          <w:rFonts w:ascii="Calibri" w:eastAsia="Times New Roman" w:hAnsi="Calibri" w:cs="Calibri"/>
          <w:color w:val="333333"/>
        </w:rPr>
      </w:pPr>
      <w:r w:rsidRPr="001110A7">
        <w:rPr>
          <w:rFonts w:ascii="Calibri" w:eastAsia="Times New Roman" w:hAnsi="Calibri" w:cs="Calibri"/>
          <w:color w:val="333333"/>
          <w:sz w:val="21"/>
          <w:szCs w:val="21"/>
          <w:shd w:val="clear" w:color="auto" w:fill="FFFFFF"/>
        </w:rPr>
        <w:t>Federal district court, in CASA de Maryland v. Wolf, issues preliminary injunction prohibiting application of certain parts of the new rules to members of ASAP and CASA. As a result, members can:</w:t>
      </w:r>
    </w:p>
    <w:p w14:paraId="45D9129D" w14:textId="77777777" w:rsidR="001110A7" w:rsidRPr="001110A7" w:rsidRDefault="001110A7" w:rsidP="001110A7">
      <w:pPr>
        <w:numPr>
          <w:ilvl w:val="1"/>
          <w:numId w:val="1"/>
        </w:numPr>
        <w:spacing w:after="0" w:line="240" w:lineRule="auto"/>
        <w:ind w:left="2520"/>
        <w:textAlignment w:val="center"/>
        <w:rPr>
          <w:rFonts w:ascii="Calibri" w:eastAsia="Times New Roman" w:hAnsi="Calibri" w:cs="Calibri"/>
          <w:color w:val="333333"/>
        </w:rPr>
      </w:pPr>
      <w:r w:rsidRPr="001110A7">
        <w:rPr>
          <w:rFonts w:ascii="Calibri" w:eastAsia="Times New Roman" w:hAnsi="Calibri" w:cs="Calibri"/>
          <w:color w:val="333333"/>
          <w:sz w:val="21"/>
          <w:szCs w:val="21"/>
          <w:shd w:val="clear" w:color="auto" w:fill="FFFFFF"/>
        </w:rPr>
        <w:t xml:space="preserve">Apply for a work permit 150 days after filing an asylum </w:t>
      </w:r>
      <w:proofErr w:type="gramStart"/>
      <w:r w:rsidRPr="001110A7">
        <w:rPr>
          <w:rFonts w:ascii="Calibri" w:eastAsia="Times New Roman" w:hAnsi="Calibri" w:cs="Calibri"/>
          <w:color w:val="333333"/>
          <w:sz w:val="21"/>
          <w:szCs w:val="21"/>
          <w:shd w:val="clear" w:color="auto" w:fill="FFFFFF"/>
        </w:rPr>
        <w:t>application;</w:t>
      </w:r>
      <w:proofErr w:type="gramEnd"/>
    </w:p>
    <w:p w14:paraId="33ABDD3D" w14:textId="77777777" w:rsidR="001110A7" w:rsidRPr="001110A7" w:rsidRDefault="001110A7" w:rsidP="001110A7">
      <w:pPr>
        <w:numPr>
          <w:ilvl w:val="1"/>
          <w:numId w:val="1"/>
        </w:numPr>
        <w:spacing w:after="0" w:line="240" w:lineRule="auto"/>
        <w:ind w:left="2520"/>
        <w:textAlignment w:val="center"/>
        <w:rPr>
          <w:rFonts w:ascii="Calibri" w:eastAsia="Times New Roman" w:hAnsi="Calibri" w:cs="Calibri"/>
          <w:color w:val="333333"/>
        </w:rPr>
      </w:pPr>
      <w:r w:rsidRPr="001110A7">
        <w:rPr>
          <w:rFonts w:ascii="Calibri" w:eastAsia="Times New Roman" w:hAnsi="Calibri" w:cs="Calibri"/>
          <w:color w:val="333333"/>
          <w:sz w:val="21"/>
          <w:szCs w:val="21"/>
          <w:shd w:val="clear" w:color="auto" w:fill="FFFFFF"/>
        </w:rPr>
        <w:t xml:space="preserve">Have asylum application “deemed complete” after 30 </w:t>
      </w:r>
      <w:proofErr w:type="gramStart"/>
      <w:r w:rsidRPr="001110A7">
        <w:rPr>
          <w:rFonts w:ascii="Calibri" w:eastAsia="Times New Roman" w:hAnsi="Calibri" w:cs="Calibri"/>
          <w:color w:val="333333"/>
          <w:sz w:val="21"/>
          <w:szCs w:val="21"/>
          <w:shd w:val="clear" w:color="auto" w:fill="FFFFFF"/>
        </w:rPr>
        <w:t>days;</w:t>
      </w:r>
      <w:proofErr w:type="gramEnd"/>
    </w:p>
    <w:p w14:paraId="63533C95" w14:textId="77777777" w:rsidR="001110A7" w:rsidRPr="001110A7" w:rsidRDefault="001110A7" w:rsidP="001110A7">
      <w:pPr>
        <w:numPr>
          <w:ilvl w:val="1"/>
          <w:numId w:val="1"/>
        </w:numPr>
        <w:spacing w:after="0" w:line="240" w:lineRule="auto"/>
        <w:ind w:left="2520"/>
        <w:textAlignment w:val="center"/>
        <w:rPr>
          <w:rFonts w:ascii="Calibri" w:eastAsia="Times New Roman" w:hAnsi="Calibri" w:cs="Calibri"/>
          <w:color w:val="333333"/>
        </w:rPr>
      </w:pPr>
      <w:r w:rsidRPr="001110A7">
        <w:rPr>
          <w:rFonts w:ascii="Calibri" w:eastAsia="Times New Roman" w:hAnsi="Calibri" w:cs="Calibri"/>
          <w:color w:val="333333"/>
          <w:sz w:val="21"/>
          <w:szCs w:val="21"/>
          <w:shd w:val="clear" w:color="auto" w:fill="FFFFFF"/>
        </w:rPr>
        <w:t xml:space="preserve">Have work permit application processed within 30 </w:t>
      </w:r>
      <w:proofErr w:type="gramStart"/>
      <w:r w:rsidRPr="001110A7">
        <w:rPr>
          <w:rFonts w:ascii="Calibri" w:eastAsia="Times New Roman" w:hAnsi="Calibri" w:cs="Calibri"/>
          <w:color w:val="333333"/>
          <w:sz w:val="21"/>
          <w:szCs w:val="21"/>
          <w:shd w:val="clear" w:color="auto" w:fill="FFFFFF"/>
        </w:rPr>
        <w:t>days;</w:t>
      </w:r>
      <w:proofErr w:type="gramEnd"/>
    </w:p>
    <w:p w14:paraId="0B480EA7" w14:textId="77777777" w:rsidR="001110A7" w:rsidRPr="001110A7" w:rsidRDefault="001110A7" w:rsidP="001110A7">
      <w:pPr>
        <w:numPr>
          <w:ilvl w:val="1"/>
          <w:numId w:val="1"/>
        </w:numPr>
        <w:spacing w:after="0" w:line="240" w:lineRule="auto"/>
        <w:ind w:left="2520"/>
        <w:textAlignment w:val="center"/>
        <w:rPr>
          <w:rFonts w:ascii="Calibri" w:eastAsia="Times New Roman" w:hAnsi="Calibri" w:cs="Calibri"/>
          <w:color w:val="333333"/>
        </w:rPr>
      </w:pPr>
      <w:r w:rsidRPr="001110A7">
        <w:rPr>
          <w:rFonts w:ascii="Calibri" w:eastAsia="Times New Roman" w:hAnsi="Calibri" w:cs="Calibri"/>
          <w:color w:val="333333"/>
          <w:sz w:val="21"/>
          <w:szCs w:val="21"/>
          <w:shd w:val="clear" w:color="auto" w:fill="FFFFFF"/>
        </w:rPr>
        <w:t xml:space="preserve">Apply for a work permit even if asylum application was filed after the one-year filing </w:t>
      </w:r>
      <w:proofErr w:type="gramStart"/>
      <w:r w:rsidRPr="001110A7">
        <w:rPr>
          <w:rFonts w:ascii="Calibri" w:eastAsia="Times New Roman" w:hAnsi="Calibri" w:cs="Calibri"/>
          <w:color w:val="333333"/>
          <w:sz w:val="21"/>
          <w:szCs w:val="21"/>
          <w:shd w:val="clear" w:color="auto" w:fill="FFFFFF"/>
        </w:rPr>
        <w:t>deadline;</w:t>
      </w:r>
      <w:proofErr w:type="gramEnd"/>
    </w:p>
    <w:p w14:paraId="6666CD12" w14:textId="77777777" w:rsidR="001110A7" w:rsidRPr="001110A7" w:rsidRDefault="001110A7" w:rsidP="001110A7">
      <w:pPr>
        <w:numPr>
          <w:ilvl w:val="1"/>
          <w:numId w:val="1"/>
        </w:numPr>
        <w:spacing w:after="0" w:line="240" w:lineRule="auto"/>
        <w:ind w:left="2520"/>
        <w:textAlignment w:val="center"/>
        <w:rPr>
          <w:rFonts w:ascii="Calibri" w:eastAsia="Times New Roman" w:hAnsi="Calibri" w:cs="Calibri"/>
          <w:color w:val="333333"/>
        </w:rPr>
      </w:pPr>
      <w:r w:rsidRPr="001110A7">
        <w:rPr>
          <w:rFonts w:ascii="Calibri" w:eastAsia="Times New Roman" w:hAnsi="Calibri" w:cs="Calibri"/>
          <w:color w:val="333333"/>
          <w:sz w:val="21"/>
          <w:szCs w:val="21"/>
          <w:shd w:val="clear" w:color="auto" w:fill="FFFFFF"/>
        </w:rPr>
        <w:t>Not be charged $85 biometrics fee for EAD (and not be required to retake biometrics if this has already been done for I-589</w:t>
      </w:r>
      <w:proofErr w:type="gramStart"/>
      <w:r w:rsidRPr="001110A7">
        <w:rPr>
          <w:rFonts w:ascii="Calibri" w:eastAsia="Times New Roman" w:hAnsi="Calibri" w:cs="Calibri"/>
          <w:color w:val="333333"/>
          <w:sz w:val="21"/>
          <w:szCs w:val="21"/>
          <w:shd w:val="clear" w:color="auto" w:fill="FFFFFF"/>
        </w:rPr>
        <w:t>);</w:t>
      </w:r>
      <w:proofErr w:type="gramEnd"/>
    </w:p>
    <w:p w14:paraId="10D6126B" w14:textId="77777777" w:rsidR="001110A7" w:rsidRPr="001110A7" w:rsidRDefault="001110A7" w:rsidP="001110A7">
      <w:pPr>
        <w:numPr>
          <w:ilvl w:val="1"/>
          <w:numId w:val="1"/>
        </w:numPr>
        <w:spacing w:after="0" w:line="240" w:lineRule="auto"/>
        <w:ind w:left="2520"/>
        <w:textAlignment w:val="center"/>
        <w:rPr>
          <w:rFonts w:ascii="Calibri" w:eastAsia="Times New Roman" w:hAnsi="Calibri" w:cs="Calibri"/>
          <w:color w:val="333333"/>
        </w:rPr>
      </w:pPr>
      <w:r w:rsidRPr="001110A7">
        <w:rPr>
          <w:rFonts w:ascii="Calibri" w:eastAsia="Times New Roman" w:hAnsi="Calibri" w:cs="Calibri"/>
          <w:color w:val="333333"/>
          <w:sz w:val="21"/>
          <w:szCs w:val="21"/>
          <w:shd w:val="clear" w:color="auto" w:fill="FFFFFF"/>
        </w:rPr>
        <w:t>Not be subject to a discretionary denial of EAD application</w:t>
      </w:r>
    </w:p>
    <w:p w14:paraId="7F8D5567" w14:textId="77777777" w:rsidR="001110A7" w:rsidRPr="001110A7" w:rsidRDefault="001110A7" w:rsidP="001110A7">
      <w:pPr>
        <w:numPr>
          <w:ilvl w:val="0"/>
          <w:numId w:val="1"/>
        </w:numPr>
        <w:spacing w:after="0" w:line="240" w:lineRule="auto"/>
        <w:ind w:left="1260"/>
        <w:textAlignment w:val="center"/>
        <w:rPr>
          <w:rFonts w:ascii="Calibri" w:eastAsia="Times New Roman" w:hAnsi="Calibri" w:cs="Calibri"/>
          <w:color w:val="333333"/>
        </w:rPr>
      </w:pPr>
      <w:r w:rsidRPr="001110A7">
        <w:rPr>
          <w:rFonts w:ascii="Calibri" w:eastAsia="Times New Roman" w:hAnsi="Calibri" w:cs="Calibri"/>
          <w:color w:val="333333"/>
          <w:sz w:val="21"/>
          <w:szCs w:val="21"/>
          <w:shd w:val="clear" w:color="auto" w:fill="FFFFFF"/>
        </w:rPr>
        <w:t>Application form available online:</w:t>
      </w:r>
    </w:p>
    <w:p w14:paraId="6C125C02" w14:textId="77777777" w:rsidR="001110A7" w:rsidRPr="001110A7" w:rsidRDefault="00FB2D5D" w:rsidP="001110A7">
      <w:pPr>
        <w:numPr>
          <w:ilvl w:val="1"/>
          <w:numId w:val="2"/>
        </w:numPr>
        <w:spacing w:before="80" w:after="0" w:line="240" w:lineRule="auto"/>
        <w:ind w:left="2520"/>
        <w:textAlignment w:val="center"/>
        <w:rPr>
          <w:rFonts w:ascii="Calibri" w:eastAsia="Times New Roman" w:hAnsi="Calibri" w:cs="Calibri"/>
          <w:color w:val="2998E3"/>
        </w:rPr>
      </w:pPr>
      <w:hyperlink r:id="rId11" w:history="1">
        <w:r w:rsidR="001110A7" w:rsidRPr="001110A7">
          <w:rPr>
            <w:rFonts w:ascii="Calibri" w:eastAsia="Times New Roman" w:hAnsi="Calibri" w:cs="Calibri"/>
            <w:color w:val="0000FF"/>
            <w:u w:val="single"/>
          </w:rPr>
          <w:t>Membership Application Form – English</w:t>
        </w:r>
      </w:hyperlink>
    </w:p>
    <w:p w14:paraId="1760A1DB" w14:textId="77777777" w:rsidR="001110A7" w:rsidRPr="001110A7" w:rsidRDefault="00FB2D5D" w:rsidP="001110A7">
      <w:pPr>
        <w:numPr>
          <w:ilvl w:val="1"/>
          <w:numId w:val="2"/>
        </w:numPr>
        <w:spacing w:before="120" w:after="0" w:line="240" w:lineRule="auto"/>
        <w:ind w:left="2520"/>
        <w:textAlignment w:val="center"/>
        <w:rPr>
          <w:rFonts w:ascii="Calibri" w:eastAsia="Times New Roman" w:hAnsi="Calibri" w:cs="Calibri"/>
          <w:color w:val="2998E3"/>
        </w:rPr>
      </w:pPr>
      <w:hyperlink r:id="rId12" w:history="1">
        <w:proofErr w:type="spellStart"/>
        <w:r w:rsidR="001110A7" w:rsidRPr="001110A7">
          <w:rPr>
            <w:rFonts w:ascii="Calibri" w:eastAsia="Times New Roman" w:hAnsi="Calibri" w:cs="Calibri"/>
            <w:color w:val="0000FF"/>
            <w:u w:val="single"/>
          </w:rPr>
          <w:t>Solicitud</w:t>
        </w:r>
        <w:proofErr w:type="spellEnd"/>
        <w:r w:rsidR="001110A7" w:rsidRPr="001110A7">
          <w:rPr>
            <w:rFonts w:ascii="Calibri" w:eastAsia="Times New Roman" w:hAnsi="Calibri" w:cs="Calibri"/>
            <w:color w:val="0000FF"/>
            <w:u w:val="single"/>
          </w:rPr>
          <w:t xml:space="preserve"> de </w:t>
        </w:r>
        <w:proofErr w:type="spellStart"/>
        <w:r w:rsidR="001110A7" w:rsidRPr="001110A7">
          <w:rPr>
            <w:rFonts w:ascii="Calibri" w:eastAsia="Times New Roman" w:hAnsi="Calibri" w:cs="Calibri"/>
            <w:color w:val="0000FF"/>
            <w:u w:val="single"/>
          </w:rPr>
          <w:t>Membresía</w:t>
        </w:r>
        <w:proofErr w:type="spellEnd"/>
        <w:r w:rsidR="001110A7" w:rsidRPr="001110A7">
          <w:rPr>
            <w:rFonts w:ascii="Calibri" w:eastAsia="Times New Roman" w:hAnsi="Calibri" w:cs="Calibri"/>
            <w:color w:val="0000FF"/>
            <w:u w:val="single"/>
          </w:rPr>
          <w:t xml:space="preserve"> – </w:t>
        </w:r>
        <w:proofErr w:type="spellStart"/>
        <w:r w:rsidR="001110A7" w:rsidRPr="001110A7">
          <w:rPr>
            <w:rFonts w:ascii="Calibri" w:eastAsia="Times New Roman" w:hAnsi="Calibri" w:cs="Calibri"/>
            <w:color w:val="0000FF"/>
            <w:u w:val="single"/>
          </w:rPr>
          <w:t>Español</w:t>
        </w:r>
        <w:proofErr w:type="spellEnd"/>
      </w:hyperlink>
    </w:p>
    <w:p w14:paraId="712DFC0A" w14:textId="77777777" w:rsidR="001110A7" w:rsidRPr="001110A7" w:rsidRDefault="001110A7" w:rsidP="001110A7">
      <w:pPr>
        <w:numPr>
          <w:ilvl w:val="0"/>
          <w:numId w:val="3"/>
        </w:numPr>
        <w:spacing w:after="0" w:line="240" w:lineRule="auto"/>
        <w:ind w:left="1260"/>
        <w:textAlignment w:val="center"/>
        <w:rPr>
          <w:rFonts w:ascii="Calibri" w:eastAsia="Times New Roman" w:hAnsi="Calibri" w:cs="Calibri"/>
          <w:color w:val="3F3F3F"/>
        </w:rPr>
      </w:pPr>
      <w:r w:rsidRPr="001110A7">
        <w:rPr>
          <w:rFonts w:ascii="Calibri" w:eastAsia="Times New Roman" w:hAnsi="Calibri" w:cs="Calibri"/>
          <w:color w:val="3F3F3F"/>
          <w:sz w:val="21"/>
          <w:szCs w:val="21"/>
          <w:shd w:val="clear" w:color="auto" w:fill="FFFFFF"/>
        </w:rPr>
        <w:t xml:space="preserve">EAD Rules for ASAP members FAQs (includes link to sample work permit application): </w:t>
      </w:r>
      <w:hyperlink r:id="rId13" w:history="1">
        <w:r w:rsidRPr="001110A7">
          <w:rPr>
            <w:rFonts w:ascii="Calibri" w:eastAsia="Times New Roman" w:hAnsi="Calibri" w:cs="Calibri"/>
            <w:color w:val="0000FF"/>
            <w:sz w:val="21"/>
            <w:szCs w:val="21"/>
            <w:u w:val="single"/>
            <w:shd w:val="clear" w:color="auto" w:fill="FFFFFF"/>
          </w:rPr>
          <w:t>https://asylumadvocacy.org/work-permits-for-asap-members/</w:t>
        </w:r>
      </w:hyperlink>
    </w:p>
    <w:p w14:paraId="0C2AEF4A" w14:textId="77777777" w:rsidR="001110A7" w:rsidRPr="001110A7" w:rsidRDefault="001110A7" w:rsidP="001110A7">
      <w:pPr>
        <w:numPr>
          <w:ilvl w:val="0"/>
          <w:numId w:val="3"/>
        </w:numPr>
        <w:spacing w:after="0" w:line="240" w:lineRule="auto"/>
        <w:ind w:left="1260"/>
        <w:textAlignment w:val="center"/>
        <w:rPr>
          <w:rFonts w:ascii="Calibri" w:eastAsia="Times New Roman" w:hAnsi="Calibri" w:cs="Calibri"/>
          <w:color w:val="3F3F3F"/>
        </w:rPr>
      </w:pPr>
      <w:r w:rsidRPr="001110A7">
        <w:rPr>
          <w:rFonts w:ascii="Calibri" w:eastAsia="Times New Roman" w:hAnsi="Calibri" w:cs="Calibri"/>
          <w:color w:val="3F3F3F"/>
          <w:sz w:val="21"/>
          <w:szCs w:val="21"/>
          <w:shd w:val="clear" w:color="auto" w:fill="FFFFFF"/>
        </w:rPr>
        <w:t xml:space="preserve">ASAP Membership FAQs: </w:t>
      </w:r>
      <w:hyperlink r:id="rId14" w:history="1">
        <w:r w:rsidRPr="001110A7">
          <w:rPr>
            <w:rFonts w:ascii="Calibri" w:eastAsia="Times New Roman" w:hAnsi="Calibri" w:cs="Calibri"/>
            <w:color w:val="0000FF"/>
            <w:sz w:val="21"/>
            <w:szCs w:val="21"/>
            <w:u w:val="single"/>
            <w:shd w:val="clear" w:color="auto" w:fill="FFFFFF"/>
          </w:rPr>
          <w:t>https://asylumadvocacy.org/members/</w:t>
        </w:r>
      </w:hyperlink>
    </w:p>
    <w:p w14:paraId="662AB3D6" w14:textId="77777777" w:rsidR="001110A7" w:rsidRPr="001110A7" w:rsidRDefault="001110A7" w:rsidP="001110A7">
      <w:pPr>
        <w:spacing w:before="120" w:after="0" w:line="240" w:lineRule="auto"/>
        <w:ind w:left="540"/>
        <w:rPr>
          <w:rFonts w:ascii="Calibri" w:eastAsia="Times New Roman" w:hAnsi="Calibri" w:cs="Calibri"/>
          <w:sz w:val="21"/>
          <w:szCs w:val="21"/>
        </w:rPr>
      </w:pPr>
      <w:r w:rsidRPr="001110A7">
        <w:rPr>
          <w:rFonts w:ascii="Calibri" w:eastAsia="Times New Roman" w:hAnsi="Calibri" w:cs="Calibri"/>
          <w:sz w:val="21"/>
          <w:szCs w:val="21"/>
        </w:rPr>
        <w:t> </w:t>
      </w:r>
    </w:p>
    <w:p w14:paraId="0F41FD4D" w14:textId="77777777" w:rsidR="001110A7" w:rsidRPr="001110A7" w:rsidRDefault="001110A7" w:rsidP="001110A7">
      <w:pPr>
        <w:spacing w:after="0" w:line="240" w:lineRule="auto"/>
        <w:ind w:left="540"/>
        <w:rPr>
          <w:rFonts w:ascii="Calibri" w:eastAsia="Times New Roman" w:hAnsi="Calibri" w:cs="Calibri"/>
          <w:color w:val="333333"/>
          <w:sz w:val="21"/>
          <w:szCs w:val="21"/>
        </w:rPr>
      </w:pPr>
      <w:r w:rsidRPr="001110A7">
        <w:rPr>
          <w:rFonts w:ascii="Calibri" w:eastAsia="Times New Roman" w:hAnsi="Calibri" w:cs="Calibri"/>
          <w:color w:val="333333"/>
          <w:sz w:val="21"/>
          <w:szCs w:val="21"/>
        </w:rPr>
        <w:t> </w:t>
      </w:r>
    </w:p>
    <w:p w14:paraId="719F1D4E" w14:textId="77777777" w:rsidR="001110A7" w:rsidRPr="001110A7" w:rsidRDefault="001110A7" w:rsidP="001110A7">
      <w:pPr>
        <w:spacing w:after="0" w:line="240" w:lineRule="auto"/>
        <w:rPr>
          <w:rFonts w:ascii="Helvetica Neue" w:eastAsia="Times New Roman" w:hAnsi="Helvetica Neue" w:cs="Calibri"/>
          <w:color w:val="333333"/>
          <w:sz w:val="21"/>
          <w:szCs w:val="21"/>
        </w:rPr>
      </w:pPr>
      <w:r w:rsidRPr="001110A7">
        <w:rPr>
          <w:rFonts w:ascii="Helvetica Neue" w:eastAsia="Times New Roman" w:hAnsi="Helvetica Neue" w:cs="Calibri"/>
          <w:color w:val="333333"/>
          <w:sz w:val="21"/>
          <w:szCs w:val="21"/>
          <w:shd w:val="clear" w:color="auto" w:fill="FFFFFF"/>
        </w:rPr>
        <w:t>Fees</w:t>
      </w:r>
    </w:p>
    <w:p w14:paraId="12F462F5" w14:textId="2B50829C" w:rsidR="001110A7" w:rsidRPr="001110A7" w:rsidRDefault="001110A7" w:rsidP="00D06C11">
      <w:pPr>
        <w:numPr>
          <w:ilvl w:val="0"/>
          <w:numId w:val="4"/>
        </w:numPr>
        <w:spacing w:after="0" w:line="240" w:lineRule="auto"/>
        <w:ind w:left="1260"/>
        <w:textAlignment w:val="center"/>
        <w:rPr>
          <w:rFonts w:ascii="Calibri" w:eastAsia="Times New Roman" w:hAnsi="Calibri" w:cs="Calibri"/>
        </w:rPr>
      </w:pPr>
      <w:r w:rsidRPr="001110A7">
        <w:rPr>
          <w:rFonts w:ascii="Calibri" w:eastAsia="Times New Roman" w:hAnsi="Calibri" w:cs="Calibri"/>
          <w:color w:val="333333"/>
          <w:sz w:val="21"/>
          <w:szCs w:val="21"/>
          <w:shd w:val="clear" w:color="auto" w:fill="FFFFFF"/>
        </w:rPr>
        <w:t>Fee Waivers (</w:t>
      </w:r>
      <w:hyperlink r:id="rId15" w:history="1">
        <w:r w:rsidRPr="001110A7">
          <w:rPr>
            <w:rFonts w:ascii="Calibri" w:eastAsia="Times New Roman" w:hAnsi="Calibri" w:cs="Calibri"/>
            <w:color w:val="0000FF"/>
            <w:sz w:val="21"/>
            <w:szCs w:val="21"/>
            <w:u w:val="single"/>
            <w:shd w:val="clear" w:color="auto" w:fill="FFFFFF"/>
          </w:rPr>
          <w:t>I-912</w:t>
        </w:r>
      </w:hyperlink>
      <w:r w:rsidRPr="001110A7">
        <w:rPr>
          <w:rFonts w:ascii="Calibri" w:eastAsia="Times New Roman" w:hAnsi="Calibri" w:cs="Calibri"/>
          <w:color w:val="333333"/>
          <w:sz w:val="21"/>
          <w:szCs w:val="21"/>
          <w:shd w:val="clear" w:color="auto" w:fill="FFFFFF"/>
        </w:rPr>
        <w:t xml:space="preserve">) are available </w:t>
      </w:r>
    </w:p>
    <w:p w14:paraId="4485060E" w14:textId="77777777" w:rsidR="001110A7" w:rsidRPr="001110A7" w:rsidRDefault="001110A7" w:rsidP="001110A7">
      <w:pPr>
        <w:spacing w:after="0" w:line="240" w:lineRule="auto"/>
        <w:rPr>
          <w:rFonts w:ascii="Calibri" w:eastAsia="Times New Roman" w:hAnsi="Calibri" w:cs="Calibri"/>
        </w:rPr>
      </w:pPr>
      <w:r w:rsidRPr="001110A7">
        <w:rPr>
          <w:rFonts w:ascii="Calibri" w:eastAsia="Times New Roman" w:hAnsi="Calibri" w:cs="Calibri"/>
        </w:rPr>
        <w:t>Wait times </w:t>
      </w:r>
    </w:p>
    <w:p w14:paraId="3E4611A4" w14:textId="77777777" w:rsidR="001110A7" w:rsidRPr="001110A7" w:rsidRDefault="001110A7" w:rsidP="001110A7">
      <w:pPr>
        <w:numPr>
          <w:ilvl w:val="0"/>
          <w:numId w:val="5"/>
        </w:numPr>
        <w:spacing w:after="0" w:line="260" w:lineRule="atLeast"/>
        <w:ind w:left="1260"/>
        <w:textAlignment w:val="center"/>
        <w:rPr>
          <w:rFonts w:ascii="Calibri" w:eastAsia="Times New Roman" w:hAnsi="Calibri" w:cs="Calibri"/>
          <w:color w:val="333333"/>
        </w:rPr>
      </w:pPr>
      <w:r w:rsidRPr="001110A7">
        <w:rPr>
          <w:rFonts w:ascii="Helvetica Neue" w:eastAsia="Times New Roman" w:hAnsi="Helvetica Neue" w:cs="Calibri"/>
          <w:color w:val="333333"/>
          <w:sz w:val="21"/>
          <w:szCs w:val="21"/>
          <w:shd w:val="clear" w:color="auto" w:fill="FFFFFF"/>
        </w:rPr>
        <w:t>There have been lockbox delays increasing wait time from days to 11 weeks or more. </w:t>
      </w:r>
    </w:p>
    <w:p w14:paraId="211F9027" w14:textId="77777777" w:rsidR="001110A7" w:rsidRPr="001110A7" w:rsidRDefault="001110A7" w:rsidP="001110A7">
      <w:pPr>
        <w:numPr>
          <w:ilvl w:val="0"/>
          <w:numId w:val="5"/>
        </w:numPr>
        <w:spacing w:after="0" w:line="260" w:lineRule="atLeast"/>
        <w:ind w:left="1260"/>
        <w:textAlignment w:val="center"/>
        <w:rPr>
          <w:rFonts w:ascii="Calibri" w:eastAsia="Times New Roman" w:hAnsi="Calibri" w:cs="Calibri"/>
          <w:color w:val="333333"/>
        </w:rPr>
      </w:pPr>
      <w:r w:rsidRPr="001110A7">
        <w:rPr>
          <w:rFonts w:ascii="Helvetica Neue" w:eastAsia="Times New Roman" w:hAnsi="Helvetica Neue" w:cs="Calibri"/>
          <w:color w:val="333333"/>
          <w:sz w:val="21"/>
          <w:szCs w:val="21"/>
          <w:shd w:val="clear" w:color="auto" w:fill="FFFFFF"/>
        </w:rPr>
        <w:t>The Nebraska Service Center has been experiencing delays of about 4 weeks to 8 months; National Benefits Center (NBC), 4 months to 9.5 months.  </w:t>
      </w:r>
    </w:p>
    <w:p w14:paraId="52E9FE42" w14:textId="77777777" w:rsidR="001110A7" w:rsidRPr="001110A7" w:rsidRDefault="001110A7" w:rsidP="001110A7">
      <w:pPr>
        <w:spacing w:after="0" w:line="260" w:lineRule="atLeast"/>
        <w:rPr>
          <w:rFonts w:ascii="Helvetica Neue" w:eastAsia="Times New Roman" w:hAnsi="Helvetica Neue" w:cs="Calibri"/>
          <w:color w:val="333333"/>
          <w:sz w:val="21"/>
          <w:szCs w:val="21"/>
        </w:rPr>
      </w:pPr>
      <w:r w:rsidRPr="001110A7">
        <w:rPr>
          <w:rFonts w:ascii="Helvetica Neue" w:eastAsia="Times New Roman" w:hAnsi="Helvetica Neue" w:cs="Calibri"/>
          <w:color w:val="333333"/>
          <w:sz w:val="21"/>
          <w:szCs w:val="21"/>
          <w:shd w:val="clear" w:color="auto" w:fill="FFFFFF"/>
        </w:rPr>
        <w:t>Biometrics </w:t>
      </w:r>
    </w:p>
    <w:p w14:paraId="75CC1EDD" w14:textId="77777777" w:rsidR="001110A7" w:rsidRPr="001110A7" w:rsidRDefault="001110A7" w:rsidP="001110A7">
      <w:pPr>
        <w:numPr>
          <w:ilvl w:val="0"/>
          <w:numId w:val="6"/>
        </w:numPr>
        <w:spacing w:after="0" w:line="260" w:lineRule="atLeast"/>
        <w:ind w:left="1260"/>
        <w:textAlignment w:val="center"/>
        <w:rPr>
          <w:rFonts w:ascii="Calibri" w:eastAsia="Times New Roman" w:hAnsi="Calibri" w:cs="Calibri"/>
          <w:color w:val="333333"/>
        </w:rPr>
      </w:pPr>
      <w:r w:rsidRPr="001110A7">
        <w:rPr>
          <w:rFonts w:ascii="Helvetica Neue" w:eastAsia="Times New Roman" w:hAnsi="Helvetica Neue" w:cs="Calibri"/>
          <w:color w:val="333333"/>
          <w:sz w:val="21"/>
          <w:szCs w:val="21"/>
          <w:shd w:val="clear" w:color="auto" w:fill="FFFFFF"/>
        </w:rPr>
        <w:t>Biometrics are incredibly delayed and unfortunately these requests cannot be expedited, though requests may be made. </w:t>
      </w:r>
    </w:p>
    <w:p w14:paraId="32C8EBEA" w14:textId="77777777" w:rsidR="001110A7" w:rsidRPr="001110A7" w:rsidRDefault="001110A7" w:rsidP="001110A7">
      <w:pPr>
        <w:numPr>
          <w:ilvl w:val="0"/>
          <w:numId w:val="6"/>
        </w:numPr>
        <w:spacing w:after="0" w:line="260" w:lineRule="atLeast"/>
        <w:ind w:left="1260"/>
        <w:textAlignment w:val="center"/>
        <w:rPr>
          <w:rFonts w:ascii="Calibri" w:eastAsia="Times New Roman" w:hAnsi="Calibri" w:cs="Calibri"/>
          <w:color w:val="333333"/>
        </w:rPr>
      </w:pPr>
      <w:r w:rsidRPr="001110A7">
        <w:rPr>
          <w:rFonts w:ascii="Helvetica Neue" w:eastAsia="Times New Roman" w:hAnsi="Helvetica Neue" w:cs="Calibri"/>
          <w:color w:val="333333"/>
          <w:sz w:val="21"/>
          <w:szCs w:val="21"/>
          <w:shd w:val="clear" w:color="auto" w:fill="FFFFFF"/>
        </w:rPr>
        <w:t>Can make requests to use previously submitted biometrics </w:t>
      </w:r>
    </w:p>
    <w:p w14:paraId="610F2B93" w14:textId="77777777" w:rsidR="001110A7" w:rsidRPr="001110A7" w:rsidRDefault="001110A7" w:rsidP="001110A7">
      <w:pPr>
        <w:spacing w:after="0" w:line="260" w:lineRule="atLeast"/>
        <w:rPr>
          <w:rFonts w:ascii="Helvetica Neue" w:eastAsia="Times New Roman" w:hAnsi="Helvetica Neue" w:cs="Calibri"/>
          <w:color w:val="333333"/>
          <w:sz w:val="21"/>
          <w:szCs w:val="21"/>
        </w:rPr>
      </w:pPr>
      <w:r w:rsidRPr="001110A7">
        <w:rPr>
          <w:rFonts w:ascii="Helvetica Neue" w:eastAsia="Times New Roman" w:hAnsi="Helvetica Neue" w:cs="Calibri"/>
          <w:color w:val="333333"/>
          <w:sz w:val="21"/>
          <w:szCs w:val="21"/>
          <w:shd w:val="clear" w:color="auto" w:fill="FFFFFF"/>
        </w:rPr>
        <w:t>Congressional Assistance  </w:t>
      </w:r>
    </w:p>
    <w:p w14:paraId="1E078FC1" w14:textId="77777777" w:rsidR="001110A7" w:rsidRPr="001110A7" w:rsidRDefault="001110A7" w:rsidP="001110A7">
      <w:pPr>
        <w:numPr>
          <w:ilvl w:val="0"/>
          <w:numId w:val="7"/>
        </w:numPr>
        <w:spacing w:after="0" w:line="260" w:lineRule="atLeast"/>
        <w:ind w:left="1260"/>
        <w:textAlignment w:val="center"/>
        <w:rPr>
          <w:rFonts w:ascii="Calibri" w:eastAsia="Times New Roman" w:hAnsi="Calibri" w:cs="Calibri"/>
          <w:color w:val="333333"/>
        </w:rPr>
      </w:pPr>
      <w:r w:rsidRPr="001110A7">
        <w:rPr>
          <w:rFonts w:ascii="Helvetica Neue" w:eastAsia="Times New Roman" w:hAnsi="Helvetica Neue" w:cs="Calibri"/>
          <w:color w:val="333333"/>
          <w:sz w:val="21"/>
          <w:szCs w:val="21"/>
          <w:shd w:val="clear" w:color="auto" w:fill="FFFFFF"/>
        </w:rPr>
        <w:t>Congressional Assistance may be requested by the client via the </w:t>
      </w:r>
      <w:hyperlink r:id="rId16" w:history="1">
        <w:r w:rsidRPr="001110A7">
          <w:rPr>
            <w:rFonts w:ascii="Helvetica Neue" w:eastAsia="Times New Roman" w:hAnsi="Helvetica Neue" w:cs="Calibri"/>
            <w:color w:val="0000FF"/>
            <w:sz w:val="21"/>
            <w:szCs w:val="21"/>
            <w:u w:val="single"/>
            <w:shd w:val="clear" w:color="auto" w:fill="FFFFFF"/>
          </w:rPr>
          <w:t>USCIS Privacy Release form</w:t>
        </w:r>
      </w:hyperlink>
      <w:r w:rsidRPr="001110A7">
        <w:rPr>
          <w:rFonts w:ascii="Helvetica Neue" w:eastAsia="Times New Roman" w:hAnsi="Helvetica Neue" w:cs="Calibri"/>
          <w:color w:val="333333"/>
          <w:sz w:val="21"/>
          <w:szCs w:val="21"/>
          <w:shd w:val="clear" w:color="auto" w:fill="FFFFFF"/>
        </w:rPr>
        <w:t xml:space="preserve"> for member of Congress. Please work with ONE member of Congress in the location where the applicant lives.  Send the completed form in the voice of the client without </w:t>
      </w:r>
      <w:r w:rsidRPr="001110A7">
        <w:rPr>
          <w:rFonts w:ascii="Helvetica Neue" w:eastAsia="Times New Roman" w:hAnsi="Helvetica Neue" w:cs="Calibri"/>
          <w:color w:val="333333"/>
          <w:sz w:val="21"/>
          <w:szCs w:val="21"/>
          <w:u w:val="single"/>
          <w:shd w:val="clear" w:color="auto" w:fill="FFFFFF"/>
        </w:rPr>
        <w:t>any</w:t>
      </w:r>
      <w:r w:rsidRPr="001110A7">
        <w:rPr>
          <w:rFonts w:ascii="Helvetica Neue" w:eastAsia="Times New Roman" w:hAnsi="Helvetica Neue" w:cs="Calibri"/>
          <w:color w:val="333333"/>
          <w:sz w:val="21"/>
          <w:szCs w:val="21"/>
          <w:shd w:val="clear" w:color="auto" w:fill="FFFFFF"/>
        </w:rPr>
        <w:t xml:space="preserve"> attorney information to </w:t>
      </w:r>
      <w:r w:rsidRPr="001110A7">
        <w:rPr>
          <w:rFonts w:ascii="Calibri" w:eastAsia="Times New Roman" w:hAnsi="Calibri" w:cs="Calibri"/>
          <w:color w:val="333333"/>
          <w:sz w:val="21"/>
          <w:szCs w:val="21"/>
          <w:shd w:val="clear" w:color="auto" w:fill="FFFFFF"/>
        </w:rPr>
        <w:t>Morgan, Miranda (Smith) &lt;Miranda_Morgan@smith.senate.gov&gt;.</w:t>
      </w:r>
    </w:p>
    <w:p w14:paraId="47FBEA5A" w14:textId="77777777" w:rsidR="003E3BD5" w:rsidRDefault="003E3BD5"/>
    <w:sectPr w:rsidR="003E3BD5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6BD59" w14:textId="77777777" w:rsidR="00FB2D5D" w:rsidRDefault="00FB2D5D" w:rsidP="00D06C11">
      <w:pPr>
        <w:spacing w:after="0" w:line="240" w:lineRule="auto"/>
      </w:pPr>
      <w:r>
        <w:separator/>
      </w:r>
    </w:p>
  </w:endnote>
  <w:endnote w:type="continuationSeparator" w:id="0">
    <w:p w14:paraId="048DB19D" w14:textId="77777777" w:rsidR="00FB2D5D" w:rsidRDefault="00FB2D5D" w:rsidP="00D0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E4BAC" w14:textId="77777777" w:rsidR="00FB2D5D" w:rsidRDefault="00FB2D5D" w:rsidP="00D06C11">
      <w:pPr>
        <w:spacing w:after="0" w:line="240" w:lineRule="auto"/>
      </w:pPr>
      <w:r>
        <w:separator/>
      </w:r>
    </w:p>
  </w:footnote>
  <w:footnote w:type="continuationSeparator" w:id="0">
    <w:p w14:paraId="223163CF" w14:textId="77777777" w:rsidR="00FB2D5D" w:rsidRDefault="00FB2D5D" w:rsidP="00D06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3336D" w14:textId="0491DF37" w:rsidR="00D06C11" w:rsidRDefault="00D06C11" w:rsidP="00D06C11">
    <w:pPr>
      <w:pStyle w:val="Header"/>
      <w:jc w:val="center"/>
    </w:pPr>
    <w:r>
      <w:t>EAD FAQ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1F80"/>
    <w:multiLevelType w:val="multilevel"/>
    <w:tmpl w:val="56E4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914A9D"/>
    <w:multiLevelType w:val="multilevel"/>
    <w:tmpl w:val="786E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DF1035"/>
    <w:multiLevelType w:val="multilevel"/>
    <w:tmpl w:val="CCA6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FC72A2"/>
    <w:multiLevelType w:val="multilevel"/>
    <w:tmpl w:val="0CC6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92331A"/>
    <w:multiLevelType w:val="multilevel"/>
    <w:tmpl w:val="5000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F76312"/>
    <w:multiLevelType w:val="multilevel"/>
    <w:tmpl w:val="CC02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3958269">
    <w:abstractNumId w:val="1"/>
  </w:num>
  <w:num w:numId="2" w16cid:durableId="489634829">
    <w:abstractNumId w:val="1"/>
    <w:lvlOverride w:ilvl="0"/>
  </w:num>
  <w:num w:numId="3" w16cid:durableId="2035689356">
    <w:abstractNumId w:val="3"/>
  </w:num>
  <w:num w:numId="4" w16cid:durableId="421294911">
    <w:abstractNumId w:val="5"/>
  </w:num>
  <w:num w:numId="5" w16cid:durableId="503713671">
    <w:abstractNumId w:val="0"/>
  </w:num>
  <w:num w:numId="6" w16cid:durableId="1149781491">
    <w:abstractNumId w:val="2"/>
  </w:num>
  <w:num w:numId="7" w16cid:durableId="647784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72"/>
    <w:rsid w:val="001110A7"/>
    <w:rsid w:val="003E3BD5"/>
    <w:rsid w:val="005A7372"/>
    <w:rsid w:val="00D06C11"/>
    <w:rsid w:val="00FB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684EF"/>
  <w15:chartTrackingRefBased/>
  <w15:docId w15:val="{8C9E9E41-E2C7-4082-B180-4E8086CE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110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C11"/>
  </w:style>
  <w:style w:type="paragraph" w:styleId="Footer">
    <w:name w:val="footer"/>
    <w:basedOn w:val="Normal"/>
    <w:link w:val="FooterChar"/>
    <w:uiPriority w:val="99"/>
    <w:unhideWhenUsed/>
    <w:rsid w:val="00D06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sylumadvocacy.org/work-permits-for-asap-member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irtable.com/shrFUjC8bHDq23Mx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scis.gov/sites/default/files/document/privacy-releases/USCIS-OLA-Privacy-Release-Oct-2019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irtable.com/shr0snmbfClgrnzIP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scis.gov/i-912" TargetMode="External"/><Relationship Id="rId10" Type="http://schemas.openxmlformats.org/officeDocument/2006/relationships/hyperlink" Target="https://mcusercontent.com/54957adddfd016a52bb234010/files/85cb3d49-ece6-4944-8ad9-15c57e571771/new_work_permit_regulations_Oct2020_2_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sylumadvocacy.org/memb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FE72F6119C54292A4948876F5C850" ma:contentTypeVersion="13" ma:contentTypeDescription="Create a new document." ma:contentTypeScope="" ma:versionID="e6d67e83d33750d7a296824923f82972">
  <xsd:schema xmlns:xsd="http://www.w3.org/2001/XMLSchema" xmlns:xs="http://www.w3.org/2001/XMLSchema" xmlns:p="http://schemas.microsoft.com/office/2006/metadata/properties" xmlns:ns2="b0ab9129-b5fc-4ed6-87b5-5ac702184210" xmlns:ns3="bed25f54-c737-4842-840d-8f149c7a5f19" targetNamespace="http://schemas.microsoft.com/office/2006/metadata/properties" ma:root="true" ma:fieldsID="e07ae302d919cea7c05613097ca728b4" ns2:_="" ns3:_="">
    <xsd:import namespace="b0ab9129-b5fc-4ed6-87b5-5ac702184210"/>
    <xsd:import namespace="bed25f54-c737-4842-840d-8f149c7a5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9129-b5fc-4ed6-87b5-5ac70218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5f54-c737-4842-840d-8f149c7a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C300B4-51EF-4881-BC57-927B87B078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DE1293-53D0-437E-819F-94CA01C3B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DF48B-40C9-437C-BF78-FAA21C742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b9129-b5fc-4ed6-87b5-5ac702184210"/>
    <ds:schemaRef ds:uri="bed25f54-c737-4842-840d-8f149c7a5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Boche</dc:creator>
  <cp:keywords/>
  <dc:description/>
  <cp:lastModifiedBy>Kim Boche</cp:lastModifiedBy>
  <cp:revision>4</cp:revision>
  <dcterms:created xsi:type="dcterms:W3CDTF">2021-03-25T21:32:00Z</dcterms:created>
  <dcterms:modified xsi:type="dcterms:W3CDTF">2022-06-14T17:18:00Z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0x010100CE1FE72F6119C54292A4948876F5C850</vt:lpwstr>
  </property>
</Properties>
</file>